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9E" w:rsidRPr="0032229E" w:rsidRDefault="0032229E" w:rsidP="00A76DD3">
      <w:pPr>
        <w:shd w:val="clear" w:color="auto" w:fill="FFFFFF"/>
        <w:jc w:val="both"/>
        <w:rPr>
          <w:rFonts w:eastAsia="Times New Roman"/>
          <w:b/>
          <w:color w:val="000000"/>
        </w:rPr>
      </w:pPr>
      <w:r w:rsidRPr="0032229E">
        <w:rPr>
          <w:rFonts w:eastAsia="Times New Roman"/>
          <w:b/>
          <w:color w:val="000000"/>
        </w:rPr>
        <w:t>Music Appreciation Syllabus- 2016-2017</w:t>
      </w:r>
    </w:p>
    <w:p w:rsidR="0032229E" w:rsidRPr="0032229E" w:rsidRDefault="0032229E" w:rsidP="00A76DD3">
      <w:pPr>
        <w:shd w:val="clear" w:color="auto" w:fill="FFFFFF"/>
        <w:jc w:val="both"/>
        <w:rPr>
          <w:rFonts w:eastAsia="Times New Roman"/>
          <w:color w:val="000000"/>
        </w:rPr>
      </w:pP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Welcome to parents and students for our new school year.  This is my 19th year at Berean and I am still excited and anticipating the new school year. We love music here at Berean and we pray that your students will grow to love more than ever after having taken this class. </w:t>
      </w:r>
    </w:p>
    <w:p w:rsidR="0032229E" w:rsidRPr="0032229E" w:rsidRDefault="0032229E" w:rsidP="00A76DD3">
      <w:pPr>
        <w:shd w:val="clear" w:color="auto" w:fill="FFFFFF"/>
        <w:jc w:val="both"/>
        <w:rPr>
          <w:rFonts w:eastAsia="Times New Roman"/>
          <w:color w:val="000000"/>
        </w:rPr>
      </w:pP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The BCHS Music Program has a place for everyone, regardless of grade level, or previous music experience. The only requirement is that you show a sincere commitment to learning and an attitude of respect and cooperation. We want to build both the love and knowledge of music.  </w:t>
      </w:r>
    </w:p>
    <w:p w:rsidR="0032229E" w:rsidRPr="0032229E" w:rsidRDefault="0032229E" w:rsidP="00A76DD3">
      <w:pPr>
        <w:shd w:val="clear" w:color="auto" w:fill="FFFFFF"/>
        <w:jc w:val="both"/>
        <w:rPr>
          <w:rFonts w:eastAsia="Times New Roman"/>
          <w:color w:val="000000"/>
        </w:rPr>
      </w:pPr>
    </w:p>
    <w:p w:rsidR="0032229E" w:rsidRPr="0032229E" w:rsidRDefault="0032229E" w:rsidP="00A76DD3">
      <w:pPr>
        <w:shd w:val="clear" w:color="auto" w:fill="FFFFFF"/>
        <w:jc w:val="both"/>
        <w:rPr>
          <w:rFonts w:eastAsia="Times New Roman"/>
          <w:color w:val="000000"/>
        </w:rPr>
      </w:pPr>
      <w:r w:rsidRPr="0032229E">
        <w:rPr>
          <w:rFonts w:eastAsia="Times New Roman"/>
          <w:b/>
          <w:bCs/>
          <w:color w:val="000000"/>
        </w:rPr>
        <w:t>Learning Objectives</w:t>
      </w:r>
      <w:r w:rsidRPr="0032229E">
        <w:rPr>
          <w:rFonts w:eastAsia="Times New Roman"/>
          <w:color w:val="000000"/>
        </w:rPr>
        <w:t xml:space="preserve"> - The Music Appreciation is a unique opportunity for the student to learn about music through the culture of the people throughout the ages. They will learn to identify elements in music which define style and genre and students will develop an awareness that culture is the guiding force behind each era and style of music.</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They will be able to define historical periods of Western Classical Music. Composers will be seen as real people as we study their music and learn about their lives. We will also examine the historical context of pieces by examining the art, architecture, as well as social, political, and economic conditions of each composer’s era. Listening to music for each era will complete our study of the art of music</w:t>
      </w:r>
    </w:p>
    <w:p w:rsidR="0032229E" w:rsidRPr="0032229E" w:rsidRDefault="0032229E" w:rsidP="00A76DD3">
      <w:pPr>
        <w:shd w:val="clear" w:color="auto" w:fill="FFFFFF"/>
        <w:jc w:val="both"/>
        <w:rPr>
          <w:rFonts w:eastAsia="Times New Roman"/>
          <w:color w:val="000000"/>
        </w:rPr>
      </w:pPr>
    </w:p>
    <w:p w:rsidR="0032229E" w:rsidRPr="0032229E" w:rsidRDefault="0032229E" w:rsidP="00A76DD3">
      <w:pPr>
        <w:shd w:val="clear" w:color="auto" w:fill="FFFFFF"/>
        <w:jc w:val="both"/>
        <w:rPr>
          <w:rFonts w:eastAsia="Times New Roman"/>
          <w:color w:val="000000"/>
        </w:rPr>
      </w:pPr>
      <w:r w:rsidRPr="0032229E">
        <w:rPr>
          <w:rFonts w:eastAsia="Times New Roman"/>
          <w:b/>
          <w:bCs/>
          <w:color w:val="000000"/>
        </w:rPr>
        <w:t>Grading will be based on the following criteria</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1. </w:t>
      </w:r>
      <w:r w:rsidRPr="0032229E">
        <w:rPr>
          <w:rFonts w:eastAsia="Times New Roman"/>
          <w:b/>
          <w:bCs/>
          <w:color w:val="000000"/>
        </w:rPr>
        <w:t>Attendance and Participation</w:t>
      </w:r>
      <w:r w:rsidRPr="0032229E">
        <w:rPr>
          <w:rFonts w:eastAsia="Times New Roman"/>
          <w:color w:val="000000"/>
        </w:rPr>
        <w:t>- It is vital that each student listens and participates in discussions.  Note-taking will be graded, as well as the student's willingness to participate in class discussions. Consequences of poor participation will result in a loss of weekly participation points.  </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2. </w:t>
      </w:r>
      <w:r w:rsidRPr="0032229E">
        <w:rPr>
          <w:rFonts w:eastAsia="Times New Roman"/>
          <w:b/>
          <w:bCs/>
          <w:color w:val="000000"/>
        </w:rPr>
        <w:t>Class projects</w:t>
      </w:r>
      <w:r w:rsidRPr="0032229E">
        <w:rPr>
          <w:rFonts w:eastAsia="Times New Roman"/>
          <w:color w:val="000000"/>
        </w:rPr>
        <w:t xml:space="preserve"> </w:t>
      </w:r>
      <w:r w:rsidRPr="0032229E">
        <w:rPr>
          <w:rFonts w:eastAsia="Times New Roman"/>
          <w:b/>
          <w:bCs/>
          <w:color w:val="000000"/>
        </w:rPr>
        <w:t>-</w:t>
      </w:r>
      <w:r w:rsidRPr="0032229E">
        <w:rPr>
          <w:rFonts w:eastAsia="Times New Roman"/>
          <w:color w:val="000000"/>
        </w:rPr>
        <w:t xml:space="preserve"> Each quarter the student will have one or more poster projects or PowerPoint project that will coincide with each era of music. They will also give an oral report for each era's project. </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3. </w:t>
      </w:r>
      <w:r w:rsidRPr="0032229E">
        <w:rPr>
          <w:rFonts w:eastAsia="Times New Roman"/>
          <w:b/>
          <w:bCs/>
          <w:color w:val="000000"/>
        </w:rPr>
        <w:t>Concert attendance</w:t>
      </w:r>
      <w:r w:rsidRPr="0032229E">
        <w:rPr>
          <w:rFonts w:eastAsia="Times New Roman"/>
          <w:color w:val="000000"/>
        </w:rPr>
        <w:t xml:space="preserve"> - Even though Music App. is not a performing </w:t>
      </w:r>
      <w:proofErr w:type="spellStart"/>
      <w:r w:rsidRPr="0032229E">
        <w:rPr>
          <w:rFonts w:eastAsia="Times New Roman"/>
          <w:color w:val="000000"/>
        </w:rPr>
        <w:t>art’s</w:t>
      </w:r>
      <w:proofErr w:type="spellEnd"/>
      <w:r w:rsidRPr="0032229E">
        <w:rPr>
          <w:rFonts w:eastAsia="Times New Roman"/>
          <w:color w:val="000000"/>
        </w:rPr>
        <w:t xml:space="preserve"> group, per se, they are to attend all concerts through the year.  They are receiving performing art’s credit - the same credit as the choirs.  Music Appreciation will have a performance of some kind in the last concert of the year. We will plan and rehearse this during the second semester and the music appreciation class always does a great job at the Spring Concert.  They will surprise you. </w:t>
      </w:r>
    </w:p>
    <w:p w:rsidR="0032229E" w:rsidRPr="0032229E" w:rsidRDefault="0032229E" w:rsidP="00A76DD3">
      <w:pPr>
        <w:shd w:val="clear" w:color="auto" w:fill="FFFFFF"/>
        <w:jc w:val="both"/>
        <w:rPr>
          <w:rFonts w:eastAsia="Times New Roman"/>
          <w:color w:val="000000"/>
        </w:rPr>
      </w:pPr>
      <w:r w:rsidRPr="0032229E">
        <w:rPr>
          <w:rFonts w:eastAsia="Times New Roman"/>
          <w:b/>
          <w:bCs/>
          <w:color w:val="000000"/>
        </w:rPr>
        <w:t xml:space="preserve">December 15, Thursday, Christmas Concert. Music app. class needs to attend. </w:t>
      </w:r>
    </w:p>
    <w:p w:rsidR="0032229E" w:rsidRPr="0032229E" w:rsidRDefault="0032229E" w:rsidP="00A76DD3">
      <w:pPr>
        <w:shd w:val="clear" w:color="auto" w:fill="FFFFFF"/>
        <w:jc w:val="both"/>
        <w:rPr>
          <w:rFonts w:eastAsia="Times New Roman"/>
          <w:color w:val="000000"/>
        </w:rPr>
      </w:pPr>
    </w:p>
    <w:p w:rsidR="0032229E" w:rsidRPr="0032229E" w:rsidRDefault="0032229E" w:rsidP="00A76DD3">
      <w:pPr>
        <w:shd w:val="clear" w:color="auto" w:fill="FFFFFF"/>
        <w:jc w:val="both"/>
        <w:rPr>
          <w:rFonts w:eastAsia="Times New Roman"/>
          <w:color w:val="000000"/>
        </w:rPr>
      </w:pPr>
      <w:r w:rsidRPr="0032229E">
        <w:rPr>
          <w:rFonts w:eastAsia="Times New Roman"/>
          <w:b/>
          <w:bCs/>
          <w:color w:val="000000"/>
        </w:rPr>
        <w:t>April 21&amp;22- Friday and Saturday - Spring Musical, gym, 7:00.  </w:t>
      </w:r>
      <w:r w:rsidRPr="0032229E">
        <w:rPr>
          <w:rFonts w:eastAsia="Times New Roman"/>
          <w:color w:val="000000"/>
        </w:rPr>
        <w:t>(Many choir students will participate) Music App. students need to attend one performance.</w:t>
      </w:r>
    </w:p>
    <w:p w:rsidR="0032229E" w:rsidRPr="0032229E" w:rsidRDefault="0032229E" w:rsidP="00A76DD3">
      <w:pPr>
        <w:shd w:val="clear" w:color="auto" w:fill="FFFFFF"/>
        <w:jc w:val="both"/>
        <w:rPr>
          <w:rFonts w:eastAsia="Times New Roman"/>
          <w:color w:val="000000"/>
        </w:rPr>
      </w:pPr>
      <w:r w:rsidRPr="0032229E">
        <w:rPr>
          <w:rFonts w:eastAsia="Times New Roman"/>
          <w:b/>
          <w:bCs/>
          <w:color w:val="000000"/>
        </w:rPr>
        <w:t xml:space="preserve">May 12, Thursday, 7:00, gym. </w:t>
      </w:r>
      <w:r w:rsidRPr="0032229E">
        <w:rPr>
          <w:rFonts w:eastAsia="Times New Roman"/>
          <w:color w:val="000000"/>
        </w:rPr>
        <w:t xml:space="preserve">Choirs, Guitar, and Music Appreciation Class will participate in the Spring Concert. </w:t>
      </w:r>
    </w:p>
    <w:p w:rsidR="0032229E" w:rsidRPr="0032229E" w:rsidRDefault="0032229E" w:rsidP="00A76DD3">
      <w:pPr>
        <w:shd w:val="clear" w:color="auto" w:fill="FFFFFF"/>
        <w:jc w:val="both"/>
        <w:rPr>
          <w:rFonts w:eastAsia="Times New Roman"/>
          <w:color w:val="000000"/>
        </w:rPr>
      </w:pPr>
      <w:r w:rsidRPr="0032229E">
        <w:rPr>
          <w:rFonts w:eastAsia="Times New Roman"/>
          <w:b/>
          <w:bCs/>
          <w:color w:val="000000"/>
        </w:rPr>
        <w:t>Goals for the musical year - the schedule may slightly change</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Quarter 1 - Ancient Music, Greek music philosophy and practices through the Medieval. The Renaissance Era will begin. </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Quarter 2 - Continuation of the Renaissance through the first part of the Baroque Era. </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Quarter 3 - Middle to the end of the Baroque Era through the Classic Era.</w:t>
      </w:r>
    </w:p>
    <w:p w:rsidR="0032229E" w:rsidRPr="0032229E" w:rsidRDefault="0032229E" w:rsidP="00A76DD3">
      <w:pPr>
        <w:shd w:val="clear" w:color="auto" w:fill="FFFFFF"/>
        <w:jc w:val="both"/>
        <w:rPr>
          <w:rFonts w:eastAsia="Times New Roman"/>
          <w:color w:val="000000"/>
        </w:rPr>
      </w:pPr>
      <w:r w:rsidRPr="0032229E">
        <w:rPr>
          <w:rFonts w:eastAsia="Times New Roman"/>
          <w:color w:val="000000"/>
        </w:rPr>
        <w:t xml:space="preserve">Quarter 4 - Romantic through the Twentieth Century.  Early Blues, Rock and Roll, and Jazz. Preparation for the Spring Concert. </w:t>
      </w:r>
      <w:bookmarkStart w:id="0" w:name="_GoBack"/>
      <w:bookmarkEnd w:id="0"/>
    </w:p>
    <w:p w:rsidR="00197104" w:rsidRPr="0032229E" w:rsidRDefault="0032229E" w:rsidP="00A76DD3">
      <w:pPr>
        <w:shd w:val="clear" w:color="auto" w:fill="FFFFFF"/>
        <w:jc w:val="both"/>
        <w:rPr>
          <w:rFonts w:eastAsia="Times New Roman"/>
          <w:color w:val="000000"/>
        </w:rPr>
      </w:pPr>
      <w:r w:rsidRPr="0032229E">
        <w:rPr>
          <w:rFonts w:eastAsia="Times New Roman"/>
          <w:color w:val="000000"/>
        </w:rPr>
        <w:lastRenderedPageBreak/>
        <w:t xml:space="preserve">Teacher - Mrs. Natalie Hazelrigg, 510-734-4800, </w:t>
      </w:r>
      <w:hyperlink r:id="rId4" w:history="1">
        <w:r w:rsidRPr="0032229E">
          <w:rPr>
            <w:rStyle w:val="Hyperlink"/>
            <w:rFonts w:eastAsia="Times New Roman"/>
          </w:rPr>
          <w:t>natscomp@sbcglobal.net</w:t>
        </w:r>
      </w:hyperlink>
    </w:p>
    <w:sectPr w:rsidR="00197104" w:rsidRPr="0032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9E"/>
    <w:rsid w:val="00197104"/>
    <w:rsid w:val="0032229E"/>
    <w:rsid w:val="00A7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E02"/>
  <w15:chartTrackingRefBased/>
  <w15:docId w15:val="{82AC6164-E008-454B-AE78-45E86A0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2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scomp@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Rodrigues</dc:creator>
  <cp:keywords/>
  <dc:description/>
  <cp:lastModifiedBy>Karol Rodrigues</cp:lastModifiedBy>
  <cp:revision>2</cp:revision>
  <dcterms:created xsi:type="dcterms:W3CDTF">2017-02-22T00:42:00Z</dcterms:created>
  <dcterms:modified xsi:type="dcterms:W3CDTF">2017-02-22T00:54:00Z</dcterms:modified>
</cp:coreProperties>
</file>